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Default="00F303DE" w:rsidP="007265FE">
      <w:pPr>
        <w:jc w:val="center"/>
      </w:pP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Pr="007265FE" w:rsidRDefault="00C44E16" w:rsidP="007265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</w:t>
      </w:r>
      <w:r w:rsidR="00FD3633" w:rsidRPr="00FD3633">
        <w:rPr>
          <w:b/>
          <w:sz w:val="32"/>
          <w:szCs w:val="32"/>
        </w:rPr>
        <w:t xml:space="preserve">люминиевая </w:t>
      </w:r>
      <w:r w:rsidR="006D2367">
        <w:rPr>
          <w:b/>
          <w:sz w:val="32"/>
          <w:szCs w:val="32"/>
        </w:rPr>
        <w:t>телескопическая</w:t>
      </w:r>
      <w:r>
        <w:rPr>
          <w:b/>
          <w:sz w:val="32"/>
          <w:szCs w:val="32"/>
        </w:rPr>
        <w:t xml:space="preserve"> л</w:t>
      </w:r>
      <w:r w:rsidRPr="00FD3633">
        <w:rPr>
          <w:b/>
          <w:sz w:val="32"/>
          <w:szCs w:val="32"/>
        </w:rPr>
        <w:t>естница</w:t>
      </w:r>
      <w:r w:rsidR="00FD3633" w:rsidRPr="00FD3633">
        <w:rPr>
          <w:b/>
          <w:sz w:val="32"/>
          <w:szCs w:val="32"/>
        </w:rPr>
        <w:t xml:space="preserve"> серии </w:t>
      </w:r>
      <w:r w:rsidR="006D2367">
        <w:rPr>
          <w:b/>
          <w:sz w:val="32"/>
          <w:szCs w:val="32"/>
          <w:lang w:val="en-US"/>
        </w:rPr>
        <w:t>TLS</w:t>
      </w:r>
      <w:r w:rsidR="00F303DE" w:rsidRPr="007265FE">
        <w:rPr>
          <w:b/>
          <w:sz w:val="32"/>
          <w:szCs w:val="32"/>
        </w:rPr>
        <w:t>.</w:t>
      </w:r>
    </w:p>
    <w:p w:rsidR="00F303DE" w:rsidRPr="007265FE" w:rsidRDefault="00F303DE" w:rsidP="007265FE">
      <w:pPr>
        <w:jc w:val="center"/>
        <w:rPr>
          <w:b/>
          <w:sz w:val="32"/>
          <w:szCs w:val="32"/>
        </w:rPr>
      </w:pPr>
    </w:p>
    <w:p w:rsidR="00F303DE" w:rsidRPr="007265FE" w:rsidRDefault="00F303DE" w:rsidP="007265FE">
      <w:pPr>
        <w:jc w:val="center"/>
        <w:rPr>
          <w:b/>
          <w:sz w:val="32"/>
          <w:szCs w:val="32"/>
        </w:rPr>
      </w:pPr>
      <w:r w:rsidRPr="007265FE">
        <w:rPr>
          <w:b/>
          <w:sz w:val="32"/>
          <w:szCs w:val="32"/>
        </w:rPr>
        <w:t>ПАСПОРТ</w:t>
      </w: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B43512" w:rsidRDefault="00907EA9" w:rsidP="007265F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930400" cy="31178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971550" cy="40011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31" cy="40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424" w:rsidRDefault="00EE0424" w:rsidP="007265FE">
      <w:pPr>
        <w:jc w:val="center"/>
        <w:rPr>
          <w:sz w:val="32"/>
          <w:szCs w:val="32"/>
        </w:rPr>
      </w:pPr>
    </w:p>
    <w:p w:rsidR="00B43512" w:rsidRDefault="00B43512" w:rsidP="007265FE">
      <w:pPr>
        <w:jc w:val="center"/>
        <w:rPr>
          <w:sz w:val="32"/>
          <w:szCs w:val="32"/>
        </w:rPr>
      </w:pPr>
    </w:p>
    <w:p w:rsidR="00907EA9" w:rsidRDefault="00907EA9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br w:type="page"/>
      </w:r>
    </w:p>
    <w:p w:rsidR="007265FE" w:rsidRDefault="007265FE" w:rsidP="007265FE">
      <w:pPr>
        <w:jc w:val="center"/>
        <w:rPr>
          <w:sz w:val="32"/>
          <w:szCs w:val="32"/>
        </w:rPr>
      </w:pPr>
    </w:p>
    <w:p w:rsidR="007265FE" w:rsidRPr="0020148B" w:rsidRDefault="007265FE" w:rsidP="007265FE">
      <w:pPr>
        <w:pStyle w:val="a5"/>
        <w:numPr>
          <w:ilvl w:val="0"/>
          <w:numId w:val="2"/>
        </w:numPr>
        <w:jc w:val="center"/>
        <w:rPr>
          <w:b/>
          <w:sz w:val="32"/>
          <w:szCs w:val="40"/>
        </w:rPr>
      </w:pPr>
      <w:r w:rsidRPr="0020148B">
        <w:rPr>
          <w:sz w:val="32"/>
          <w:szCs w:val="40"/>
        </w:rPr>
        <w:t>НАЗНАЧЕНИЕ ИЗДЕЛИЯ</w:t>
      </w:r>
    </w:p>
    <w:p w:rsidR="00D328DA" w:rsidRPr="007265FE" w:rsidRDefault="00D328DA" w:rsidP="0020148B">
      <w:pPr>
        <w:pStyle w:val="a5"/>
        <w:rPr>
          <w:b/>
          <w:sz w:val="40"/>
          <w:szCs w:val="40"/>
        </w:rPr>
      </w:pPr>
    </w:p>
    <w:p w:rsidR="00C44E16" w:rsidRDefault="00C44E16" w:rsidP="00C44E16">
      <w:pPr>
        <w:pStyle w:val="a5"/>
        <w:ind w:left="1571"/>
        <w:jc w:val="both"/>
        <w:rPr>
          <w:sz w:val="32"/>
          <w:szCs w:val="32"/>
        </w:rPr>
      </w:pPr>
    </w:p>
    <w:p w:rsidR="007265FE" w:rsidRPr="00C44E16" w:rsidRDefault="00C44E16" w:rsidP="00C44E16">
      <w:pPr>
        <w:pStyle w:val="a5"/>
        <w:ind w:left="0" w:firstLine="360"/>
        <w:jc w:val="both"/>
        <w:rPr>
          <w:sz w:val="32"/>
          <w:szCs w:val="32"/>
        </w:rPr>
      </w:pPr>
      <w:r>
        <w:rPr>
          <w:sz w:val="32"/>
          <w:szCs w:val="32"/>
        </w:rPr>
        <w:t>А</w:t>
      </w:r>
      <w:r w:rsidR="00FD3633" w:rsidRPr="00FD3633">
        <w:rPr>
          <w:sz w:val="32"/>
          <w:szCs w:val="32"/>
        </w:rPr>
        <w:t xml:space="preserve">люминиевая </w:t>
      </w:r>
      <w:r w:rsidR="006D2367" w:rsidRPr="00907EA9">
        <w:rPr>
          <w:sz w:val="32"/>
          <w:szCs w:val="32"/>
        </w:rPr>
        <w:t>телескопическая</w:t>
      </w:r>
      <w:r w:rsidR="005D391E">
        <w:rPr>
          <w:sz w:val="32"/>
          <w:szCs w:val="32"/>
        </w:rPr>
        <w:t xml:space="preserve"> приставная</w:t>
      </w:r>
      <w:r>
        <w:rPr>
          <w:sz w:val="32"/>
          <w:szCs w:val="32"/>
        </w:rPr>
        <w:t xml:space="preserve"> л</w:t>
      </w:r>
      <w:r w:rsidRPr="00FD3633">
        <w:rPr>
          <w:sz w:val="32"/>
          <w:szCs w:val="32"/>
        </w:rPr>
        <w:t>естница</w:t>
      </w:r>
      <w:r w:rsidR="00FD3633" w:rsidRPr="00FD3633">
        <w:rPr>
          <w:sz w:val="32"/>
          <w:szCs w:val="32"/>
        </w:rPr>
        <w:t xml:space="preserve"> серии </w:t>
      </w:r>
      <w:r w:rsidR="00907EA9" w:rsidRPr="00907EA9">
        <w:rPr>
          <w:sz w:val="32"/>
          <w:szCs w:val="32"/>
        </w:rPr>
        <w:t>TLS</w:t>
      </w:r>
      <w:r w:rsidR="007265FE" w:rsidRPr="007265FE">
        <w:rPr>
          <w:sz w:val="32"/>
          <w:szCs w:val="32"/>
        </w:rPr>
        <w:t xml:space="preserve"> предназначена для проведения </w:t>
      </w:r>
      <w:r>
        <w:rPr>
          <w:sz w:val="32"/>
          <w:szCs w:val="32"/>
        </w:rPr>
        <w:t xml:space="preserve">различных видов работ на высоте до </w:t>
      </w:r>
      <w:r w:rsidR="005D391E">
        <w:rPr>
          <w:sz w:val="32"/>
          <w:szCs w:val="32"/>
        </w:rPr>
        <w:t>5</w:t>
      </w:r>
      <w:r>
        <w:rPr>
          <w:sz w:val="32"/>
          <w:szCs w:val="32"/>
        </w:rPr>
        <w:t xml:space="preserve"> м. </w:t>
      </w:r>
    </w:p>
    <w:p w:rsidR="00C44E16" w:rsidRPr="00C44E16" w:rsidRDefault="00C44E16" w:rsidP="00C44E16">
      <w:pPr>
        <w:jc w:val="both"/>
        <w:rPr>
          <w:sz w:val="32"/>
          <w:szCs w:val="32"/>
        </w:rPr>
      </w:pPr>
    </w:p>
    <w:p w:rsidR="007265FE" w:rsidRPr="0020148B" w:rsidRDefault="00CE4BA0" w:rsidP="00CE4BA0">
      <w:pPr>
        <w:pStyle w:val="a5"/>
        <w:numPr>
          <w:ilvl w:val="0"/>
          <w:numId w:val="2"/>
        </w:numPr>
        <w:jc w:val="center"/>
        <w:rPr>
          <w:sz w:val="32"/>
          <w:szCs w:val="40"/>
        </w:rPr>
      </w:pPr>
      <w:r w:rsidRPr="0020148B">
        <w:rPr>
          <w:sz w:val="32"/>
          <w:szCs w:val="40"/>
        </w:rPr>
        <w:t>ТЕХНИЧЕСКИЕ ХАРАКТЕРИСТИКИ</w:t>
      </w:r>
    </w:p>
    <w:p w:rsidR="00B43512" w:rsidRPr="00CF7C75" w:rsidRDefault="00B43512" w:rsidP="00B43512">
      <w:pPr>
        <w:pStyle w:val="a5"/>
        <w:rPr>
          <w:sz w:val="40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2095"/>
        <w:gridCol w:w="1166"/>
        <w:gridCol w:w="2551"/>
        <w:gridCol w:w="2096"/>
      </w:tblGrid>
      <w:tr w:rsidR="005D391E" w:rsidTr="005D391E">
        <w:tc>
          <w:tcPr>
            <w:tcW w:w="1696" w:type="dxa"/>
            <w:vAlign w:val="center"/>
          </w:tcPr>
          <w:p w:rsidR="005D391E" w:rsidRPr="005D391E" w:rsidRDefault="005D391E" w:rsidP="00DB45F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39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Артикул </w:t>
            </w:r>
          </w:p>
        </w:tc>
        <w:tc>
          <w:tcPr>
            <w:tcW w:w="2095" w:type="dxa"/>
            <w:vAlign w:val="center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Кол-во ступеней</w:t>
            </w:r>
          </w:p>
        </w:tc>
        <w:tc>
          <w:tcPr>
            <w:tcW w:w="1166" w:type="dxa"/>
            <w:vAlign w:val="center"/>
          </w:tcPr>
          <w:p w:rsidR="005D391E" w:rsidRPr="005D391E" w:rsidRDefault="005D391E" w:rsidP="00DB45F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object w:dxaOrig="770" w:dyaOrig="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5pt;height:44.5pt" o:ole="">
                  <v:imagedata r:id="rId7" o:title=""/>
                </v:shape>
                <o:OLEObject Type="Embed" ProgID="PBrush" ShapeID="_x0000_i1025" DrawAspect="Content" ObjectID="_1693055706" r:id="rId8"/>
              </w:object>
            </w:r>
          </w:p>
        </w:tc>
        <w:tc>
          <w:tcPr>
            <w:tcW w:w="2551" w:type="dxa"/>
            <w:vAlign w:val="center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Габариты в сложенном состоянии, см</w:t>
            </w:r>
          </w:p>
        </w:tc>
        <w:tc>
          <w:tcPr>
            <w:tcW w:w="2096" w:type="dxa"/>
            <w:vAlign w:val="center"/>
          </w:tcPr>
          <w:p w:rsidR="005D391E" w:rsidRPr="005D391E" w:rsidRDefault="005D391E" w:rsidP="005D391E">
            <w:pPr>
              <w:ind w:firstLine="6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Масса, кг</w:t>
            </w:r>
          </w:p>
        </w:tc>
      </w:tr>
      <w:tr w:rsidR="005D391E" w:rsidTr="005D391E">
        <w:tc>
          <w:tcPr>
            <w:tcW w:w="169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39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TLS2.6</w:t>
            </w:r>
          </w:p>
        </w:tc>
        <w:tc>
          <w:tcPr>
            <w:tcW w:w="2095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16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2,6</w:t>
            </w:r>
          </w:p>
        </w:tc>
        <w:tc>
          <w:tcPr>
            <w:tcW w:w="2551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8х48х78</w:t>
            </w:r>
          </w:p>
        </w:tc>
        <w:tc>
          <w:tcPr>
            <w:tcW w:w="2096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6,4</w:t>
            </w:r>
          </w:p>
        </w:tc>
      </w:tr>
      <w:tr w:rsidR="005D391E" w:rsidTr="005D391E">
        <w:tc>
          <w:tcPr>
            <w:tcW w:w="169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39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TLS3.2</w:t>
            </w:r>
          </w:p>
        </w:tc>
        <w:tc>
          <w:tcPr>
            <w:tcW w:w="2095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16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3,2</w:t>
            </w:r>
          </w:p>
        </w:tc>
        <w:tc>
          <w:tcPr>
            <w:tcW w:w="2551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9х48х84</w:t>
            </w:r>
          </w:p>
        </w:tc>
        <w:tc>
          <w:tcPr>
            <w:tcW w:w="2096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8,4</w:t>
            </w:r>
          </w:p>
        </w:tc>
      </w:tr>
      <w:tr w:rsidR="005D391E" w:rsidTr="005D391E">
        <w:tc>
          <w:tcPr>
            <w:tcW w:w="169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39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TLS3.8</w:t>
            </w:r>
          </w:p>
        </w:tc>
        <w:tc>
          <w:tcPr>
            <w:tcW w:w="2095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16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3,8</w:t>
            </w:r>
          </w:p>
        </w:tc>
        <w:tc>
          <w:tcPr>
            <w:tcW w:w="2551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9х48х91</w:t>
            </w:r>
          </w:p>
        </w:tc>
        <w:tc>
          <w:tcPr>
            <w:tcW w:w="2096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10,5</w:t>
            </w:r>
          </w:p>
        </w:tc>
      </w:tr>
      <w:tr w:rsidR="005D391E" w:rsidTr="005D391E">
        <w:tc>
          <w:tcPr>
            <w:tcW w:w="169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39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TLS4.1</w:t>
            </w:r>
          </w:p>
        </w:tc>
        <w:tc>
          <w:tcPr>
            <w:tcW w:w="2095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16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4,1</w:t>
            </w:r>
          </w:p>
        </w:tc>
        <w:tc>
          <w:tcPr>
            <w:tcW w:w="2551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10х48х94</w:t>
            </w:r>
          </w:p>
        </w:tc>
        <w:tc>
          <w:tcPr>
            <w:tcW w:w="2096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11,6</w:t>
            </w:r>
          </w:p>
        </w:tc>
      </w:tr>
      <w:tr w:rsidR="005D391E" w:rsidTr="005D391E">
        <w:tc>
          <w:tcPr>
            <w:tcW w:w="169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39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TLS4.4</w:t>
            </w:r>
          </w:p>
        </w:tc>
        <w:tc>
          <w:tcPr>
            <w:tcW w:w="2095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166" w:type="dxa"/>
          </w:tcPr>
          <w:p w:rsidR="005D391E" w:rsidRPr="005D391E" w:rsidRDefault="005D391E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4,4</w:t>
            </w:r>
          </w:p>
        </w:tc>
        <w:tc>
          <w:tcPr>
            <w:tcW w:w="2551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10х48х97</w:t>
            </w:r>
          </w:p>
        </w:tc>
        <w:tc>
          <w:tcPr>
            <w:tcW w:w="2096" w:type="dxa"/>
          </w:tcPr>
          <w:p w:rsidR="005D391E" w:rsidRPr="005D391E" w:rsidRDefault="00B04551" w:rsidP="005D391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12,3</w:t>
            </w:r>
          </w:p>
        </w:tc>
      </w:tr>
    </w:tbl>
    <w:p w:rsidR="00365733" w:rsidRPr="00FE09B4" w:rsidRDefault="00365733" w:rsidP="00365733">
      <w:pPr>
        <w:pStyle w:val="a5"/>
        <w:rPr>
          <w:sz w:val="32"/>
          <w:szCs w:val="40"/>
        </w:rPr>
      </w:pPr>
      <w:r>
        <w:rPr>
          <w:sz w:val="32"/>
          <w:szCs w:val="40"/>
        </w:rPr>
        <w:t>Примечание: на линейные размеры и вес погрешность может составлять ±5%</w:t>
      </w:r>
    </w:p>
    <w:p w:rsidR="00C44E16" w:rsidRDefault="00C44E16" w:rsidP="00DB45FD">
      <w:pPr>
        <w:rPr>
          <w:sz w:val="32"/>
          <w:szCs w:val="32"/>
        </w:rPr>
      </w:pPr>
    </w:p>
    <w:p w:rsidR="00B43512" w:rsidRDefault="00B43512" w:rsidP="00B43512">
      <w:pPr>
        <w:spacing w:after="0" w:line="240" w:lineRule="auto"/>
        <w:ind w:left="851"/>
        <w:rPr>
          <w:sz w:val="32"/>
          <w:szCs w:val="32"/>
        </w:rPr>
      </w:pPr>
    </w:p>
    <w:p w:rsidR="00CF7C75" w:rsidRPr="0020148B" w:rsidRDefault="00CF7C75" w:rsidP="00B43512">
      <w:pPr>
        <w:pStyle w:val="a5"/>
        <w:numPr>
          <w:ilvl w:val="0"/>
          <w:numId w:val="2"/>
        </w:numPr>
        <w:jc w:val="center"/>
        <w:rPr>
          <w:sz w:val="32"/>
          <w:szCs w:val="40"/>
        </w:rPr>
      </w:pPr>
      <w:r w:rsidRPr="0020148B">
        <w:rPr>
          <w:sz w:val="32"/>
          <w:szCs w:val="40"/>
        </w:rPr>
        <w:t>КОМПЛЕКТ</w:t>
      </w:r>
      <w:r w:rsidR="00A8212F" w:rsidRPr="0020148B">
        <w:rPr>
          <w:sz w:val="32"/>
          <w:szCs w:val="40"/>
        </w:rPr>
        <w:t xml:space="preserve"> ПОСТАВКИ</w:t>
      </w:r>
    </w:p>
    <w:p w:rsidR="00A8212F" w:rsidRPr="00A8212F" w:rsidRDefault="00A8212F" w:rsidP="00B43512">
      <w:pPr>
        <w:pStyle w:val="a5"/>
        <w:rPr>
          <w:sz w:val="32"/>
          <w:szCs w:val="32"/>
        </w:rPr>
      </w:pPr>
    </w:p>
    <w:p w:rsidR="00FD3633" w:rsidRDefault="00C44E16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Алюминиевая </w:t>
      </w:r>
      <w:r w:rsidR="00B045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телескопическая </w:t>
      </w: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лестница</w:t>
      </w:r>
      <w:r w:rsidR="00B04551">
        <w:rPr>
          <w:rFonts w:ascii="Times New Roman" w:eastAsia="Times New Roman" w:hAnsi="Times New Roman" w:cs="Times New Roman"/>
          <w:sz w:val="32"/>
          <w:szCs w:val="32"/>
          <w:lang w:eastAsia="ru-RU"/>
        </w:rPr>
        <w:t>……………………………</w:t>
      </w:r>
      <w:r w:rsidR="00392CF9">
        <w:rPr>
          <w:rFonts w:ascii="Times New Roman" w:eastAsia="Times New Roman" w:hAnsi="Times New Roman" w:cs="Times New Roman"/>
          <w:sz w:val="32"/>
          <w:szCs w:val="32"/>
          <w:lang w:eastAsia="ru-RU"/>
        </w:rPr>
        <w:t>……</w:t>
      </w:r>
      <w:r w:rsidR="00FD3633"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392CF9">
        <w:rPr>
          <w:rFonts w:ascii="Times New Roman" w:eastAsia="Times New Roman" w:hAnsi="Times New Roman" w:cs="Times New Roman"/>
          <w:sz w:val="32"/>
          <w:szCs w:val="32"/>
          <w:lang w:eastAsia="ru-RU"/>
        </w:rPr>
        <w:t>шт</w:t>
      </w:r>
    </w:p>
    <w:p w:rsidR="00B04551" w:rsidRDefault="00392CF9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Инструкция по технике безопасности………………………………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.1шт</w:t>
      </w:r>
    </w:p>
    <w:p w:rsidR="00B04551" w:rsidRPr="00365733" w:rsidRDefault="00B04551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E16" w:rsidRPr="00A01EEA" w:rsidRDefault="00C44E16" w:rsidP="00A01EEA">
      <w:pPr>
        <w:pStyle w:val="a5"/>
        <w:numPr>
          <w:ilvl w:val="0"/>
          <w:numId w:val="2"/>
        </w:numPr>
        <w:jc w:val="center"/>
        <w:rPr>
          <w:sz w:val="32"/>
          <w:szCs w:val="32"/>
        </w:rPr>
      </w:pPr>
      <w:r w:rsidRPr="00A01EEA">
        <w:rPr>
          <w:sz w:val="32"/>
          <w:szCs w:val="32"/>
        </w:rPr>
        <w:t>УСТРОЙСТВО И ПРИНЦИП РАБОТЫ.</w:t>
      </w:r>
    </w:p>
    <w:p w:rsidR="00AC6EAF" w:rsidRDefault="00AC6EAF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Алюминиевая телескопическая лестница представляет собой лестницу, выдвигающуюся телескопическим методом на определенную высоту.</w:t>
      </w:r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Каждая ступень (кроме первой</w:t>
      </w:r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) имеет с двух сторон фиксаторы.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413E"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Шаг регулировки по высоте</w:t>
      </w:r>
      <w:r w:rsidR="007B41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="00487BA2">
        <w:rPr>
          <w:rFonts w:ascii="Times New Roman" w:eastAsia="Times New Roman" w:hAnsi="Times New Roman" w:cs="Times New Roman"/>
          <w:sz w:val="32"/>
          <w:szCs w:val="32"/>
          <w:lang w:eastAsia="ru-RU"/>
        </w:rPr>
        <w:t>30</w:t>
      </w:r>
      <w:r w:rsidR="007B413E"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0 мм.</w:t>
      </w:r>
    </w:p>
    <w:p w:rsidR="00E77827" w:rsidRDefault="00E77827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Телескопическая лестница удобна в хранении и транспортировке. Ступени в сложенном состояние фиксируются ремнем.</w:t>
      </w:r>
    </w:p>
    <w:p w:rsidR="00C44E16" w:rsidRPr="00365733" w:rsidRDefault="00C44E16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Профиль лестницы изготовлен из высокопрочного алюминиевого </w:t>
      </w:r>
      <w:proofErr w:type="gramStart"/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сплава  в</w:t>
      </w:r>
      <w:proofErr w:type="gramEnd"/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соответствии с требованиями ГОСТ22233-2001.</w:t>
      </w:r>
    </w:p>
    <w:p w:rsidR="00C44E16" w:rsidRDefault="00C44E16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Ступени имеют противоскользящую рельефную поверхность.</w:t>
      </w:r>
    </w:p>
    <w:p w:rsidR="00AC6EAF" w:rsidRPr="00365733" w:rsidRDefault="00AC6EAF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концах секци</w:t>
      </w:r>
      <w:r w:rsidR="00E77827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пластиковые </w:t>
      </w:r>
      <w:r w:rsidR="00E7782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колпаки</w:t>
      </w:r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антипроскальзователи</w:t>
      </w:r>
      <w:proofErr w:type="spellEnd"/>
      <w:r w:rsidR="00E7782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44E16" w:rsidRPr="00761E2B" w:rsidRDefault="00761E2B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61E2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Принцип работы:</w:t>
      </w:r>
    </w:p>
    <w:p w:rsidR="00C44E16" w:rsidRDefault="00761E2B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Установите лестницу на твердую ровную поверхность, п</w:t>
      </w:r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оставьте одну ногу на нижнюю ступеньку. Выдвиньте верхнюю ступеньку и проверьте, чтобы </w:t>
      </w:r>
      <w:proofErr w:type="gramStart"/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>об</w:t>
      </w:r>
      <w:r w:rsidR="00513B10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1970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кнопки</w:t>
      </w:r>
      <w:proofErr w:type="gramEnd"/>
      <w:r w:rsidR="00513B10">
        <w:rPr>
          <w:rFonts w:ascii="Times New Roman" w:eastAsia="Times New Roman" w:hAnsi="Times New Roman" w:cs="Times New Roman"/>
          <w:sz w:val="32"/>
          <w:szCs w:val="32"/>
          <w:lang w:eastAsia="ru-RU"/>
        </w:rPr>
        <w:t>-фиксаторы</w:t>
      </w:r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защелкнулись. Каждая ступенька лестницы </w:t>
      </w:r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оснащена двумя стопорными штифтами (фиксаторами), которые защелкиваются и блокируют ее. При раздвигании лестницы они </w:t>
      </w:r>
      <w:proofErr w:type="gramStart"/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автоматически  входят</w:t>
      </w:r>
      <w:proofErr w:type="gramEnd"/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верхние отверстия.</w:t>
      </w:r>
    </w:p>
    <w:p w:rsidR="004C6E3D" w:rsidRPr="00217407" w:rsidRDefault="004C6E3D" w:rsidP="004C6E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6E3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84450" cy="140940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52" cy="1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16" w:rsidRDefault="004C6E3D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6E3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Повторяйте процедуру с каждой следующей ступенькой до тех пор, пока не раздвинете всю лестницу.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6E3D" w:rsidRPr="004C6E3D" w:rsidRDefault="004C6E3D" w:rsidP="004C6E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54250" cy="163381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16" cy="16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289" w:rsidRDefault="00776289" w:rsidP="007762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открытии лестницы на промежуточную высоту – поставьте ногу на нижнюю ступеньку и выдвиньте нижнюю секцию обеими руками (проверьте защелкивание обоих фиксаторов), затем выдвиньте следующую секцию (снизу) 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т.д.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Продолжайте раздвигать лестницу по секциям до нужного предела.</w:t>
      </w:r>
    </w:p>
    <w:p w:rsidR="004C6E3D" w:rsidRDefault="004C6E3D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4369" w:rsidRDefault="00784369" w:rsidP="007843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16150" cy="1739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61" cy="174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369" w:rsidRDefault="00784369" w:rsidP="0078436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выдвижения секции обязательно проверять фиксаторы (должны быть в положении «блокировано»).</w:t>
      </w:r>
    </w:p>
    <w:p w:rsidR="00784369" w:rsidRDefault="00784369" w:rsidP="0078436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сложении лестницы – потяните </w:t>
      </w:r>
      <w:r w:rsidR="00190917">
        <w:rPr>
          <w:rFonts w:ascii="Times New Roman" w:eastAsia="Times New Roman" w:hAnsi="Times New Roman" w:cs="Times New Roman"/>
          <w:sz w:val="32"/>
          <w:szCs w:val="32"/>
          <w:lang w:eastAsia="ru-RU"/>
        </w:rPr>
        <w:t>кнопки (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фиксаторы</w:t>
      </w:r>
      <w:r w:rsidR="00190917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 тех пор пока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механизм не откроется. При этом соответствующая секция сложится. Продолжайте процедуру до полного сложения лестницы. Сложенные ступени зафиксируйте ремнем.</w:t>
      </w:r>
    </w:p>
    <w:p w:rsidR="00784369" w:rsidRPr="004C6E3D" w:rsidRDefault="00784369" w:rsidP="0078436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E16" w:rsidRPr="00AD08F4" w:rsidRDefault="00C44E16" w:rsidP="000D453D">
      <w:pPr>
        <w:jc w:val="center"/>
        <w:rPr>
          <w:sz w:val="28"/>
          <w:szCs w:val="28"/>
        </w:rPr>
      </w:pP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МЕРЫ БЕЗОПАСНОСТИ.</w:t>
      </w:r>
    </w:p>
    <w:p w:rsidR="00C44E16" w:rsidRPr="00CC0D86" w:rsidRDefault="00C44E16" w:rsidP="00C44E16">
      <w:pPr>
        <w:pStyle w:val="a5"/>
        <w:ind w:left="0"/>
        <w:jc w:val="both"/>
        <w:rPr>
          <w:rFonts w:eastAsiaTheme="minorHAnsi" w:cstheme="minorBidi"/>
          <w:sz w:val="32"/>
          <w:szCs w:val="32"/>
        </w:rPr>
      </w:pPr>
      <w:r w:rsidRPr="00CC0D86">
        <w:rPr>
          <w:rFonts w:eastAsiaTheme="minorHAnsi" w:cstheme="minorBidi"/>
          <w:sz w:val="32"/>
          <w:szCs w:val="32"/>
        </w:rPr>
        <w:t xml:space="preserve">5.1. Перед </w:t>
      </w:r>
      <w:proofErr w:type="gramStart"/>
      <w:r w:rsidRPr="00CC0D86">
        <w:rPr>
          <w:rFonts w:eastAsiaTheme="minorHAnsi" w:cstheme="minorBidi"/>
          <w:sz w:val="32"/>
          <w:szCs w:val="32"/>
        </w:rPr>
        <w:t xml:space="preserve">использованием </w:t>
      </w:r>
      <w:r>
        <w:rPr>
          <w:rFonts w:eastAsiaTheme="minorHAnsi" w:cstheme="minorBidi"/>
          <w:sz w:val="32"/>
          <w:szCs w:val="32"/>
        </w:rPr>
        <w:t xml:space="preserve"> лестницы</w:t>
      </w:r>
      <w:proofErr w:type="gramEnd"/>
      <w:r>
        <w:rPr>
          <w:rFonts w:eastAsiaTheme="minorHAnsi" w:cstheme="minorBidi"/>
          <w:sz w:val="32"/>
          <w:szCs w:val="32"/>
        </w:rPr>
        <w:t xml:space="preserve">  </w:t>
      </w:r>
      <w:r w:rsidRPr="00CC0D86">
        <w:rPr>
          <w:rFonts w:eastAsiaTheme="minorHAnsi" w:cstheme="minorBidi"/>
          <w:sz w:val="32"/>
          <w:szCs w:val="32"/>
        </w:rPr>
        <w:t xml:space="preserve"> необходимо убедиться, </w:t>
      </w:r>
      <w:r>
        <w:rPr>
          <w:rFonts w:eastAsiaTheme="minorHAnsi" w:cstheme="minorBidi"/>
          <w:sz w:val="32"/>
          <w:szCs w:val="32"/>
        </w:rPr>
        <w:t>что ваше физическое состояние позволяет работать на высоте.</w:t>
      </w:r>
    </w:p>
    <w:p w:rsidR="000D453D" w:rsidRPr="00CC0D86" w:rsidRDefault="00C44E16" w:rsidP="00C44E16">
      <w:pPr>
        <w:pStyle w:val="a5"/>
        <w:ind w:left="0"/>
        <w:jc w:val="both"/>
        <w:rPr>
          <w:rFonts w:eastAsiaTheme="minorHAnsi" w:cstheme="minorBidi"/>
          <w:sz w:val="32"/>
          <w:szCs w:val="32"/>
        </w:rPr>
      </w:pPr>
      <w:r w:rsidRPr="00CC0D86">
        <w:rPr>
          <w:rFonts w:eastAsiaTheme="minorHAnsi" w:cstheme="minorBidi"/>
          <w:sz w:val="32"/>
          <w:szCs w:val="32"/>
        </w:rPr>
        <w:t xml:space="preserve">5.2. Перед началом </w:t>
      </w:r>
      <w:r>
        <w:rPr>
          <w:rFonts w:eastAsiaTheme="minorHAnsi" w:cstheme="minorBidi"/>
          <w:sz w:val="32"/>
          <w:szCs w:val="32"/>
        </w:rPr>
        <w:t xml:space="preserve">использования лестницы нужно убедиться  в исправности лестницы. Эксплуатация поврежденной лестницы запрещена. Необходимо </w:t>
      </w:r>
      <w:r>
        <w:rPr>
          <w:rFonts w:eastAsiaTheme="minorHAnsi" w:cstheme="minorBidi"/>
          <w:sz w:val="32"/>
          <w:szCs w:val="32"/>
        </w:rPr>
        <w:lastRenderedPageBreak/>
        <w:t>п</w:t>
      </w:r>
      <w:r w:rsidRPr="00CC0D86">
        <w:rPr>
          <w:rFonts w:eastAsiaTheme="minorHAnsi" w:cstheme="minorBidi"/>
          <w:sz w:val="32"/>
          <w:szCs w:val="32"/>
        </w:rPr>
        <w:t>роверить</w:t>
      </w:r>
      <w:r>
        <w:rPr>
          <w:rFonts w:eastAsiaTheme="minorHAnsi" w:cstheme="minorBidi"/>
          <w:sz w:val="32"/>
          <w:szCs w:val="32"/>
        </w:rPr>
        <w:t xml:space="preserve"> наличие и целостность всех составляющих частей и узлов лестницы. 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5.3. Лестница должна быть установлена в правильном положении. Оптимальный наклон приставной лестницы должен составлять 65 -75 градусов. </w:t>
      </w:r>
    </w:p>
    <w:p w:rsidR="00E03ED9" w:rsidRPr="0068178C" w:rsidRDefault="00C44E16" w:rsidP="00E03E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5.4. Лестница должна быть установлена на горизонтальной ровной твердой нескользкой поверхности.</w:t>
      </w:r>
      <w:r w:rsidR="00E03ED9" w:rsidRPr="00E03E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ED9" w:rsidRPr="00E03ED9">
        <w:rPr>
          <w:rFonts w:ascii="Times New Roman" w:hAnsi="Times New Roman"/>
          <w:sz w:val="32"/>
          <w:szCs w:val="32"/>
          <w:lang w:eastAsia="ru-RU"/>
        </w:rPr>
        <w:t>Убедиться, что верхняя часть</w:t>
      </w:r>
      <w:r w:rsidR="00E03ED9">
        <w:rPr>
          <w:rFonts w:ascii="Times New Roman" w:hAnsi="Times New Roman"/>
          <w:sz w:val="32"/>
          <w:szCs w:val="32"/>
          <w:lang w:eastAsia="ru-RU"/>
        </w:rPr>
        <w:t xml:space="preserve"> лестницы правильно расположена:</w:t>
      </w:r>
      <w:r w:rsidR="00E03ED9" w:rsidRPr="00E03ED9">
        <w:rPr>
          <w:rFonts w:ascii="Times New Roman" w:hAnsi="Times New Roman"/>
          <w:sz w:val="32"/>
          <w:szCs w:val="32"/>
          <w:lang w:eastAsia="ru-RU"/>
        </w:rPr>
        <w:t xml:space="preserve"> лестница должна опираться на обе боковины (не опирайте лестницу ни на одну из ее ступенек)</w:t>
      </w:r>
      <w:r w:rsidR="00776289">
        <w:rPr>
          <w:rFonts w:ascii="Times New Roman" w:hAnsi="Times New Roman"/>
          <w:sz w:val="32"/>
          <w:szCs w:val="32"/>
          <w:lang w:eastAsia="ru-RU"/>
        </w:rPr>
        <w:t>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5.5. Запрещается самостоятельно ремонтировать лестницу, изменять ее конструкцию, </w:t>
      </w:r>
      <w:proofErr w:type="gramStart"/>
      <w:r w:rsidRPr="000D453D">
        <w:rPr>
          <w:rFonts w:ascii="Times New Roman" w:hAnsi="Times New Roman"/>
          <w:sz w:val="32"/>
          <w:szCs w:val="32"/>
          <w:lang w:eastAsia="ru-RU"/>
        </w:rPr>
        <w:t>например</w:t>
      </w:r>
      <w:proofErr w:type="gramEnd"/>
      <w:r w:rsidRPr="000D453D">
        <w:rPr>
          <w:rFonts w:ascii="Times New Roman" w:hAnsi="Times New Roman"/>
          <w:sz w:val="32"/>
          <w:szCs w:val="32"/>
          <w:lang w:eastAsia="ru-RU"/>
        </w:rPr>
        <w:t xml:space="preserve"> для ее удлинения.</w:t>
      </w:r>
      <w:r w:rsidR="00236D51">
        <w:rPr>
          <w:rFonts w:ascii="Times New Roman" w:hAnsi="Times New Roman"/>
          <w:sz w:val="32"/>
          <w:szCs w:val="32"/>
          <w:lang w:eastAsia="ru-RU"/>
        </w:rPr>
        <w:t xml:space="preserve"> При использовании лестницы – расстояние между ступенями (выдвинутыми) должно быть одинаковым, фиксаторы в положении «заблокировано».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5.6. Максимально допустимая нагрузка на лестницу – 150к</w:t>
      </w:r>
      <w:r w:rsidR="00190917">
        <w:rPr>
          <w:rFonts w:ascii="Times New Roman" w:hAnsi="Times New Roman"/>
          <w:sz w:val="32"/>
          <w:szCs w:val="32"/>
          <w:lang w:eastAsia="ru-RU"/>
        </w:rPr>
        <w:t>г</w:t>
      </w:r>
      <w:r w:rsidRPr="000D453D">
        <w:rPr>
          <w:rFonts w:ascii="Times New Roman" w:hAnsi="Times New Roman"/>
          <w:sz w:val="32"/>
          <w:szCs w:val="32"/>
          <w:lang w:eastAsia="ru-RU"/>
        </w:rPr>
        <w:t>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5.7. </w:t>
      </w:r>
      <w:r w:rsidR="00E03ED9" w:rsidRPr="00E03ED9">
        <w:rPr>
          <w:rFonts w:ascii="Times New Roman" w:hAnsi="Times New Roman"/>
          <w:sz w:val="32"/>
          <w:szCs w:val="32"/>
          <w:lang w:eastAsia="ru-RU"/>
        </w:rPr>
        <w:t>При работе на лестнице пользоваться «Правилами по охране труда при работе на высоте», утвержденными Приказом Минтруда России от 16.11.2020г. №782н.</w:t>
      </w:r>
    </w:p>
    <w:p w:rsidR="00236D51" w:rsidRDefault="00C44E16" w:rsidP="000D453D">
      <w:pPr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5.8.</w:t>
      </w:r>
      <w:r w:rsidR="00236D51">
        <w:rPr>
          <w:rFonts w:ascii="Times New Roman" w:hAnsi="Times New Roman"/>
          <w:sz w:val="32"/>
          <w:szCs w:val="32"/>
          <w:lang w:eastAsia="ru-RU"/>
        </w:rPr>
        <w:t xml:space="preserve"> При закрытии лестницы во избежание риска повреждения пальцев рук не ставьте их на ступени или между ступенями при закрытии лестницы.</w:t>
      </w:r>
    </w:p>
    <w:p w:rsidR="006A5322" w:rsidRDefault="00236D51" w:rsidP="000D453D">
      <w:pPr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5.9. </w:t>
      </w:r>
      <w:r w:rsidR="006A5322" w:rsidRPr="006A5322">
        <w:rPr>
          <w:rFonts w:ascii="Times New Roman" w:hAnsi="Times New Roman"/>
          <w:sz w:val="32"/>
          <w:szCs w:val="32"/>
          <w:lang w:eastAsia="ru-RU"/>
        </w:rPr>
        <w:t>При подъеме, спуске и работе располагайтесь лицом к лестнице, следите за равновесием и сохраняйте вертикальное положение тела.</w:t>
      </w:r>
    </w:p>
    <w:p w:rsidR="00C44E16" w:rsidRDefault="006A5322" w:rsidP="000D453D">
      <w:pPr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5.10. </w:t>
      </w:r>
      <w:r w:rsidR="00C44E16" w:rsidRPr="000D453D">
        <w:rPr>
          <w:rFonts w:ascii="Times New Roman" w:hAnsi="Times New Roman"/>
          <w:sz w:val="32"/>
          <w:szCs w:val="32"/>
          <w:lang w:eastAsia="ru-RU"/>
        </w:rPr>
        <w:t xml:space="preserve">Общие меры безопасности кратко изложены на лестничных наклейках в </w:t>
      </w:r>
      <w:proofErr w:type="gramStart"/>
      <w:r w:rsidR="00C44E16" w:rsidRPr="000D453D">
        <w:rPr>
          <w:rFonts w:ascii="Times New Roman" w:hAnsi="Times New Roman"/>
          <w:sz w:val="32"/>
          <w:szCs w:val="32"/>
          <w:lang w:eastAsia="ru-RU"/>
        </w:rPr>
        <w:t>виде  международных</w:t>
      </w:r>
      <w:proofErr w:type="gramEnd"/>
      <w:r w:rsidR="00C44E16" w:rsidRPr="000D453D">
        <w:rPr>
          <w:rFonts w:ascii="Times New Roman" w:hAnsi="Times New Roman"/>
          <w:sz w:val="32"/>
          <w:szCs w:val="32"/>
          <w:lang w:eastAsia="ru-RU"/>
        </w:rPr>
        <w:t xml:space="preserve"> пиктограмм, расшифровка которых приведена ниже.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275"/>
        <w:gridCol w:w="3544"/>
      </w:tblGrid>
      <w:tr w:rsidR="00236D51" w:rsidRPr="00100C56" w:rsidTr="006422F8">
        <w:tc>
          <w:tcPr>
            <w:tcW w:w="1555" w:type="dxa"/>
          </w:tcPr>
          <w:p w:rsidR="00236D51" w:rsidRDefault="00100C56" w:rsidP="00100C56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BE4933">
              <w:rPr>
                <w:rFonts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0360" cy="571500"/>
                  <wp:effectExtent l="0" t="0" r="0" b="0"/>
                  <wp:docPr id="7" name="Рисунок 7" descr="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956" cy="5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36D51" w:rsidRPr="00100C56" w:rsidRDefault="00100C56" w:rsidP="000D45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C56">
              <w:rPr>
                <w:rFonts w:ascii="Times New Roman" w:hAnsi="Times New Roman"/>
                <w:sz w:val="24"/>
                <w:szCs w:val="24"/>
                <w:lang w:eastAsia="ru-RU"/>
              </w:rPr>
              <w:t>Перед применением прочитайте паспорт и инструкцию по технике безопасности</w:t>
            </w:r>
          </w:p>
        </w:tc>
        <w:tc>
          <w:tcPr>
            <w:tcW w:w="1275" w:type="dxa"/>
          </w:tcPr>
          <w:p w:rsidR="00236D51" w:rsidRPr="00100C56" w:rsidRDefault="006422F8" w:rsidP="000D45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30" w:dyaOrig="990">
                <v:shape id="_x0000_i1026" type="#_x0000_t75" style="width:46.5pt;height:49.5pt" o:ole="">
                  <v:imagedata r:id="rId13" o:title=""/>
                </v:shape>
                <o:OLEObject Type="Embed" ProgID="PBrush" ShapeID="_x0000_i1026" DrawAspect="Content" ObjectID="_1693055707" r:id="rId14"/>
              </w:object>
            </w:r>
          </w:p>
        </w:tc>
        <w:tc>
          <w:tcPr>
            <w:tcW w:w="3544" w:type="dxa"/>
          </w:tcPr>
          <w:p w:rsidR="00236D51" w:rsidRPr="006422F8" w:rsidRDefault="006422F8" w:rsidP="000D45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угол установки должен быть 65-75</w:t>
            </w:r>
            <w:r w:rsidRPr="006422F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горизонтальной плоскости</w:t>
            </w:r>
          </w:p>
        </w:tc>
      </w:tr>
      <w:tr w:rsidR="006422F8" w:rsidRPr="00100C56" w:rsidTr="006422F8">
        <w:tc>
          <w:tcPr>
            <w:tcW w:w="1555" w:type="dxa"/>
          </w:tcPr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object w:dxaOrig="930" w:dyaOrig="1020">
                <v:shape id="_x0000_i1027" type="#_x0000_t75" style="width:46.5pt;height:51pt" o:ole="">
                  <v:imagedata r:id="rId15" o:title=""/>
                </v:shape>
                <o:OLEObject Type="Embed" ProgID="PBrush" ShapeID="_x0000_i1027" DrawAspect="Content" ObjectID="_1693055708" r:id="rId16"/>
              </w:object>
            </w:r>
          </w:p>
        </w:tc>
        <w:tc>
          <w:tcPr>
            <w:tcW w:w="3402" w:type="dxa"/>
          </w:tcPr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C56">
              <w:rPr>
                <w:rFonts w:ascii="Times New Roman" w:hAnsi="Times New Roman"/>
                <w:sz w:val="24"/>
                <w:szCs w:val="24"/>
                <w:lang w:eastAsia="ru-RU"/>
              </w:rPr>
              <w:t>Только один человек на лестнице</w:t>
            </w:r>
          </w:p>
        </w:tc>
        <w:tc>
          <w:tcPr>
            <w:tcW w:w="1275" w:type="dxa"/>
          </w:tcPr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object w:dxaOrig="990" w:dyaOrig="960" w14:anchorId="7B0B41F7">
                <v:shape id="_x0000_i1028" type="#_x0000_t75" style="width:49.5pt;height:48pt" o:ole="">
                  <v:imagedata r:id="rId17" o:title=""/>
                </v:shape>
                <o:OLEObject Type="Embed" ProgID="PBrush" ShapeID="_x0000_i1028" DrawAspect="Content" ObjectID="_1693055709" r:id="rId18"/>
              </w:object>
            </w:r>
          </w:p>
        </w:tc>
        <w:tc>
          <w:tcPr>
            <w:tcW w:w="3544" w:type="dxa"/>
          </w:tcPr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 использованием осмотрите лестницу на повреждения</w:t>
            </w:r>
          </w:p>
        </w:tc>
      </w:tr>
      <w:tr w:rsidR="006422F8" w:rsidRPr="00100C56" w:rsidTr="006422F8">
        <w:tc>
          <w:tcPr>
            <w:tcW w:w="1555" w:type="dxa"/>
          </w:tcPr>
          <w:p w:rsidR="006422F8" w:rsidRDefault="006422F8" w:rsidP="006422F8">
            <w:pPr>
              <w:jc w:val="center"/>
            </w:pPr>
            <w:r>
              <w:object w:dxaOrig="960" w:dyaOrig="1000">
                <v:shape id="_x0000_i1029" type="#_x0000_t75" style="width:48pt;height:50pt" o:ole="">
                  <v:imagedata r:id="rId19" o:title=""/>
                </v:shape>
                <o:OLEObject Type="Embed" ProgID="PBrush" ShapeID="_x0000_i1029" DrawAspect="Content" ObjectID="_1693055710" r:id="rId20"/>
              </w:object>
            </w:r>
          </w:p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object w:dxaOrig="930" w:dyaOrig="880">
                <v:shape id="_x0000_i1030" type="#_x0000_t75" style="width:46.5pt;height:44pt" o:ole="">
                  <v:imagedata r:id="rId21" o:title=""/>
                </v:shape>
                <o:OLEObject Type="Embed" ProgID="PBrush" ShapeID="_x0000_i1030" DrawAspect="Content" ObjectID="_1693055711" r:id="rId22"/>
              </w:object>
            </w:r>
          </w:p>
        </w:tc>
        <w:tc>
          <w:tcPr>
            <w:tcW w:w="3402" w:type="dxa"/>
          </w:tcPr>
          <w:p w:rsidR="006422F8" w:rsidRPr="00100C56" w:rsidRDefault="006422F8" w:rsidP="00FE0B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Максимально допустимая нагрузка на лестницу – 150кг</w:t>
            </w:r>
          </w:p>
        </w:tc>
        <w:tc>
          <w:tcPr>
            <w:tcW w:w="1275" w:type="dxa"/>
          </w:tcPr>
          <w:p w:rsidR="006422F8" w:rsidRDefault="006422F8" w:rsidP="006422F8">
            <w:r>
              <w:object w:dxaOrig="950" w:dyaOrig="910">
                <v:shape id="_x0000_i1031" type="#_x0000_t75" style="width:47.5pt;height:45.5pt" o:ole="">
                  <v:imagedata r:id="rId23" o:title=""/>
                </v:shape>
                <o:OLEObject Type="Embed" ProgID="PBrush" ShapeID="_x0000_i1031" DrawAspect="Content" ObjectID="_1693055712" r:id="rId24"/>
              </w:object>
            </w:r>
          </w:p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20" w:dyaOrig="920">
                <v:shape id="_x0000_i1032" type="#_x0000_t75" style="width:46pt;height:46pt" o:ole="">
                  <v:imagedata r:id="rId25" o:title=""/>
                </v:shape>
                <o:OLEObject Type="Embed" ProgID="PBrush" ShapeID="_x0000_i1032" DrawAspect="Content" ObjectID="_1693055713" r:id="rId26"/>
              </w:object>
            </w:r>
          </w:p>
        </w:tc>
        <w:tc>
          <w:tcPr>
            <w:tcW w:w="3544" w:type="dxa"/>
          </w:tcPr>
          <w:p w:rsidR="006422F8" w:rsidRPr="006422F8" w:rsidRDefault="006422F8" w:rsidP="006422F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Для перехода с лестницы на более высокий уровень приставные лестницы должны быть выдвинуты выше места примыкания минимум на 1 м.</w:t>
            </w:r>
          </w:p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F8" w:rsidRPr="00100C56" w:rsidTr="006422F8">
        <w:tc>
          <w:tcPr>
            <w:tcW w:w="1555" w:type="dxa"/>
          </w:tcPr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BE4933">
              <w:rPr>
                <w:rFonts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694824"/>
                  <wp:effectExtent l="0" t="0" r="0" b="0"/>
                  <wp:docPr id="9" name="Рисунок 9" descr="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22" cy="69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Нельзя вывешиваться слишком далеко; пользователи должны держать центр тяжести между стойками и стоять обеими ногами на одной и той же ступени.</w:t>
            </w:r>
          </w:p>
        </w:tc>
        <w:tc>
          <w:tcPr>
            <w:tcW w:w="1275" w:type="dxa"/>
          </w:tcPr>
          <w:p w:rsidR="006422F8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50" w:dyaOrig="890">
                <v:shape id="_x0000_i1033" type="#_x0000_t75" style="width:47.5pt;height:44.5pt" o:ole="">
                  <v:imagedata r:id="rId28" o:title=""/>
                </v:shape>
                <o:OLEObject Type="Embed" ProgID="PBrush" ShapeID="_x0000_i1033" DrawAspect="Content" ObjectID="_1693055714" r:id="rId29"/>
              </w:object>
            </w:r>
          </w:p>
        </w:tc>
        <w:tc>
          <w:tcPr>
            <w:tcW w:w="3544" w:type="dxa"/>
          </w:tcPr>
          <w:p w:rsidR="006422F8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Лестница должна быть прислонена к плоской, твердой поверхности и перед использованием надежно закреплена</w:t>
            </w:r>
          </w:p>
        </w:tc>
      </w:tr>
      <w:tr w:rsidR="00DF080E" w:rsidRPr="00100C56" w:rsidTr="006422F8">
        <w:tc>
          <w:tcPr>
            <w:tcW w:w="1555" w:type="dxa"/>
          </w:tcPr>
          <w:p w:rsidR="00DF080E" w:rsidRDefault="00DF080E" w:rsidP="006422F8">
            <w:pPr>
              <w:jc w:val="center"/>
            </w:pPr>
            <w:r>
              <w:object w:dxaOrig="890" w:dyaOrig="860">
                <v:shape id="_x0000_i1034" type="#_x0000_t75" style="width:44.5pt;height:43pt" o:ole="">
                  <v:imagedata r:id="rId30" o:title=""/>
                </v:shape>
                <o:OLEObject Type="Embed" ProgID="PBrush" ShapeID="_x0000_i1034" DrawAspect="Content" ObjectID="_1693055715" r:id="rId31"/>
              </w:object>
            </w:r>
          </w:p>
          <w:p w:rsidR="00DF080E" w:rsidRPr="00BE4933" w:rsidRDefault="00DF080E" w:rsidP="006422F8">
            <w:pPr>
              <w:jc w:val="center"/>
              <w:rPr>
                <w:rFonts w:cs="Calibri"/>
                <w:noProof/>
                <w:sz w:val="24"/>
                <w:szCs w:val="24"/>
                <w:lang w:eastAsia="ru-RU"/>
              </w:rPr>
            </w:pPr>
            <w:r>
              <w:object w:dxaOrig="890" w:dyaOrig="870">
                <v:shape id="_x0000_i1035" type="#_x0000_t75" style="width:44.5pt;height:43.5pt" o:ole="">
                  <v:imagedata r:id="rId32" o:title=""/>
                </v:shape>
                <o:OLEObject Type="Embed" ProgID="PBrush" ShapeID="_x0000_i1035" DrawAspect="Content" ObjectID="_1693055716" r:id="rId33"/>
              </w:object>
            </w:r>
          </w:p>
        </w:tc>
        <w:tc>
          <w:tcPr>
            <w:tcW w:w="3402" w:type="dxa"/>
          </w:tcPr>
          <w:p w:rsidR="00DF080E" w:rsidRPr="006422F8" w:rsidRDefault="00DF080E" w:rsidP="00DF08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Поверхность должна быть ровной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твердой,</w:t>
            </w:r>
            <w:r>
              <w:rPr>
                <w:sz w:val="24"/>
                <w:szCs w:val="24"/>
              </w:rPr>
              <w:t xml:space="preserve"> </w:t>
            </w: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лестница должна стоять устойчиво</w:t>
            </w:r>
          </w:p>
        </w:tc>
        <w:tc>
          <w:tcPr>
            <w:tcW w:w="1275" w:type="dxa"/>
          </w:tcPr>
          <w:p w:rsidR="00DF080E" w:rsidRDefault="00DF080E" w:rsidP="006422F8">
            <w:r>
              <w:object w:dxaOrig="910" w:dyaOrig="870">
                <v:shape id="_x0000_i1036" type="#_x0000_t75" style="width:45.5pt;height:43.5pt" o:ole="">
                  <v:imagedata r:id="rId34" o:title=""/>
                </v:shape>
                <o:OLEObject Type="Embed" ProgID="PBrush" ShapeID="_x0000_i1036" DrawAspect="Content" ObjectID="_1693055717" r:id="rId35"/>
              </w:object>
            </w:r>
          </w:p>
          <w:p w:rsidR="00DF080E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20" w:dyaOrig="830">
                <v:shape id="_x0000_i1037" type="#_x0000_t75" style="width:46pt;height:41.5pt" o:ole="">
                  <v:imagedata r:id="rId36" o:title=""/>
                </v:shape>
                <o:OLEObject Type="Embed" ProgID="PBrush" ShapeID="_x0000_i1037" DrawAspect="Content" ObjectID="_1693055718" r:id="rId37"/>
              </w:object>
            </w:r>
          </w:p>
        </w:tc>
        <w:tc>
          <w:tcPr>
            <w:tcW w:w="3544" w:type="dxa"/>
          </w:tcPr>
          <w:p w:rsidR="00DF080E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Нельзя шагать (сходить) с приставной лестницы без ее дополнительного крепления на большей высоте, например, без ее закрепления или использования соответствующего приспособления для обеспечения устойчивости.</w:t>
            </w:r>
          </w:p>
        </w:tc>
      </w:tr>
      <w:tr w:rsidR="00DF080E" w:rsidRPr="00100C56" w:rsidTr="006422F8">
        <w:tc>
          <w:tcPr>
            <w:tcW w:w="1555" w:type="dxa"/>
          </w:tcPr>
          <w:p w:rsidR="00DF080E" w:rsidRDefault="00DF080E" w:rsidP="006422F8">
            <w:pPr>
              <w:jc w:val="center"/>
            </w:pPr>
            <w:r>
              <w:object w:dxaOrig="940" w:dyaOrig="940">
                <v:shape id="_x0000_i1038" type="#_x0000_t75" style="width:47pt;height:47pt" o:ole="">
                  <v:imagedata r:id="rId38" o:title=""/>
                </v:shape>
                <o:OLEObject Type="Embed" ProgID="PBrush" ShapeID="_x0000_i1038" DrawAspect="Content" ObjectID="_1693055719" r:id="rId39"/>
              </w:object>
            </w:r>
          </w:p>
          <w:p w:rsidR="00DF080E" w:rsidRDefault="00DF080E" w:rsidP="006422F8">
            <w:pPr>
              <w:jc w:val="center"/>
            </w:pPr>
            <w:r>
              <w:object w:dxaOrig="850" w:dyaOrig="860">
                <v:shape id="_x0000_i1039" type="#_x0000_t75" style="width:42.5pt;height:43pt" o:ole="">
                  <v:imagedata r:id="rId40" o:title=""/>
                </v:shape>
                <o:OLEObject Type="Embed" ProgID="PBrush" ShapeID="_x0000_i1039" DrawAspect="Content" ObjectID="_1693055720" r:id="rId41"/>
              </w:object>
            </w:r>
          </w:p>
        </w:tc>
        <w:tc>
          <w:tcPr>
            <w:tcW w:w="3402" w:type="dxa"/>
          </w:tcPr>
          <w:p w:rsidR="00DF080E" w:rsidRPr="00DF080E" w:rsidRDefault="006A5322" w:rsidP="00DF08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Лестницы нельзя устанавливать на скользкие поверхности (например, лед, </w:t>
            </w:r>
            <w:r w:rsidR="00FA30CC">
              <w:rPr>
                <w:rFonts w:ascii="Times New Roman" w:hAnsi="Times New Roman"/>
                <w:sz w:val="24"/>
                <w:szCs w:val="24"/>
                <w:lang w:eastAsia="ru-RU"/>
              </w:rPr>
              <w:t>глянцевые</w:t>
            </w:r>
            <w:r w:rsidR="00FA30CC" w:rsidRPr="006A53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5322">
              <w:rPr>
                <w:rFonts w:ascii="Times New Roman" w:hAnsi="Times New Roman"/>
                <w:sz w:val="24"/>
                <w:szCs w:val="24"/>
                <w:lang w:eastAsia="ru-RU"/>
              </w:rPr>
              <w:t>поверхности или явно загрязненные твердые поверхности)</w:t>
            </w:r>
          </w:p>
        </w:tc>
        <w:tc>
          <w:tcPr>
            <w:tcW w:w="1275" w:type="dxa"/>
          </w:tcPr>
          <w:p w:rsidR="00DF080E" w:rsidRDefault="00DF080E" w:rsidP="006422F8"/>
        </w:tc>
        <w:tc>
          <w:tcPr>
            <w:tcW w:w="3544" w:type="dxa"/>
          </w:tcPr>
          <w:p w:rsidR="00DF080E" w:rsidRPr="00DF080E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6D51" w:rsidRPr="000D453D" w:rsidRDefault="00236D51" w:rsidP="000D453D">
      <w:pPr>
        <w:rPr>
          <w:rFonts w:ascii="Times New Roman" w:hAnsi="Times New Roman"/>
          <w:sz w:val="32"/>
          <w:szCs w:val="32"/>
          <w:lang w:eastAsia="ru-RU"/>
        </w:rPr>
      </w:pPr>
    </w:p>
    <w:p w:rsidR="00C44E16" w:rsidRDefault="00C44E16" w:rsidP="00C44E16">
      <w:pPr>
        <w:spacing w:after="0" w:line="240" w:lineRule="auto"/>
        <w:jc w:val="both"/>
        <w:rPr>
          <w:sz w:val="32"/>
          <w:szCs w:val="32"/>
        </w:rPr>
      </w:pPr>
    </w:p>
    <w:p w:rsidR="00C44E16" w:rsidRPr="006A5322" w:rsidRDefault="00C44E16" w:rsidP="000D4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6.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D453D"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ТРАНСПОРТИРОВКА</w:t>
      </w: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ХРАНЕНИЕ.</w:t>
      </w:r>
    </w:p>
    <w:p w:rsidR="00C44E16" w:rsidRDefault="00C44E16" w:rsidP="00C44E16">
      <w:pPr>
        <w:spacing w:after="0" w:line="240" w:lineRule="auto"/>
        <w:jc w:val="both"/>
        <w:rPr>
          <w:sz w:val="32"/>
          <w:szCs w:val="32"/>
        </w:rPr>
      </w:pPr>
    </w:p>
    <w:p w:rsidR="006A5322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6.1.Во избежание повреждений при транспортировке, лестница должна быть</w:t>
      </w:r>
      <w:r w:rsidR="00F44375">
        <w:rPr>
          <w:rFonts w:ascii="Times New Roman" w:hAnsi="Times New Roman"/>
          <w:sz w:val="32"/>
          <w:szCs w:val="32"/>
          <w:lang w:eastAsia="ru-RU"/>
        </w:rPr>
        <w:t xml:space="preserve"> защищена и</w:t>
      </w:r>
      <w:r w:rsidRPr="000D453D">
        <w:rPr>
          <w:rFonts w:ascii="Times New Roman" w:hAnsi="Times New Roman"/>
          <w:sz w:val="32"/>
          <w:szCs w:val="32"/>
          <w:lang w:eastAsia="ru-RU"/>
        </w:rPr>
        <w:t xml:space="preserve"> закреплена надлежащим образом.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6.2.Избегать при эксплуатации и транспортировке контакта лестницы с агрессивными средами (соль, щелочь, кислота, </w:t>
      </w:r>
      <w:proofErr w:type="spellStart"/>
      <w:r w:rsidRPr="000D453D">
        <w:rPr>
          <w:rFonts w:ascii="Times New Roman" w:hAnsi="Times New Roman"/>
          <w:sz w:val="32"/>
          <w:szCs w:val="32"/>
          <w:lang w:eastAsia="ru-RU"/>
        </w:rPr>
        <w:t>противогололедные</w:t>
      </w:r>
      <w:proofErr w:type="spellEnd"/>
      <w:r w:rsidRPr="000D453D">
        <w:rPr>
          <w:rFonts w:ascii="Times New Roman" w:hAnsi="Times New Roman"/>
          <w:sz w:val="32"/>
          <w:szCs w:val="32"/>
          <w:lang w:eastAsia="ru-RU"/>
        </w:rPr>
        <w:t xml:space="preserve"> реагенты и прочее). В случае такого контакта промыть лестницу водой и протереть насухо.</w:t>
      </w:r>
      <w:r w:rsidR="00C07266">
        <w:rPr>
          <w:rFonts w:ascii="Times New Roman" w:hAnsi="Times New Roman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6.3.Необходимо хранить лестницу в сухом помещении. 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44E16" w:rsidRPr="00CC0D86" w:rsidRDefault="00C44E16" w:rsidP="00C44E16">
      <w:pPr>
        <w:spacing w:after="0" w:line="240" w:lineRule="auto"/>
        <w:jc w:val="both"/>
        <w:rPr>
          <w:sz w:val="32"/>
          <w:szCs w:val="32"/>
        </w:rPr>
      </w:pPr>
    </w:p>
    <w:p w:rsidR="00C44E16" w:rsidRDefault="00C44E16" w:rsidP="00C44E16">
      <w:pPr>
        <w:spacing w:after="0" w:line="240" w:lineRule="auto"/>
        <w:jc w:val="both"/>
        <w:rPr>
          <w:b/>
          <w:sz w:val="32"/>
          <w:szCs w:val="32"/>
        </w:rPr>
      </w:pPr>
    </w:p>
    <w:p w:rsidR="00C44E16" w:rsidRPr="00D328DA" w:rsidRDefault="00C44E16" w:rsidP="00C44E16">
      <w:pPr>
        <w:pStyle w:val="a5"/>
        <w:jc w:val="center"/>
        <w:rPr>
          <w:sz w:val="32"/>
          <w:szCs w:val="32"/>
        </w:rPr>
      </w:pPr>
    </w:p>
    <w:p w:rsidR="00CF7C75" w:rsidRPr="006A5322" w:rsidRDefault="00C44E16" w:rsidP="0078436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784369"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F7C75"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СВИДЕТЕЛЬСТВО О ПРИЕМКЕ</w:t>
      </w:r>
    </w:p>
    <w:p w:rsidR="00D328DA" w:rsidRDefault="00D328DA" w:rsidP="00D328DA">
      <w:pPr>
        <w:pStyle w:val="a5"/>
        <w:rPr>
          <w:sz w:val="32"/>
          <w:szCs w:val="32"/>
        </w:rPr>
      </w:pPr>
    </w:p>
    <w:p w:rsidR="001B36C0" w:rsidRPr="00F44375" w:rsidRDefault="00C44E16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Алюминиевая 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телескопическая</w:t>
      </w: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лестница серии </w:t>
      </w:r>
      <w:r w:rsidR="006A5322" w:rsidRPr="00907EA9">
        <w:rPr>
          <w:sz w:val="32"/>
          <w:szCs w:val="32"/>
        </w:rPr>
        <w:t>TLS</w:t>
      </w:r>
      <w:r w:rsidR="006A5322" w:rsidRPr="007265FE">
        <w:rPr>
          <w:sz w:val="32"/>
          <w:szCs w:val="32"/>
        </w:rPr>
        <w:t xml:space="preserve"> </w:t>
      </w:r>
      <w:r w:rsidR="001B36C0"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признана годной для эксплуатации.</w:t>
      </w:r>
    </w:p>
    <w:p w:rsidR="00A448C3" w:rsidRPr="00F44375" w:rsidRDefault="00A448C3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48C3" w:rsidRPr="00F44375" w:rsidRDefault="00A448C3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36C0" w:rsidRPr="00F44375" w:rsidRDefault="001B36C0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Дата продажи</w:t>
      </w:r>
      <w:proofErr w:type="gramStart"/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«</w:t>
      </w:r>
      <w:proofErr w:type="gramEnd"/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____» ___________________20__</w:t>
      </w:r>
      <w:r w:rsidR="007F6258"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_</w:t>
      </w: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p w:rsidR="001B36C0" w:rsidRPr="001B36C0" w:rsidRDefault="001B36C0" w:rsidP="001B36C0">
      <w:pPr>
        <w:spacing w:after="0" w:line="240" w:lineRule="auto"/>
        <w:rPr>
          <w:sz w:val="32"/>
          <w:szCs w:val="32"/>
        </w:rPr>
      </w:pP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(заполняется продавцом)</w:t>
      </w:r>
    </w:p>
    <w:p w:rsidR="00A448C3" w:rsidRDefault="00A448C3" w:rsidP="00A448C3">
      <w:pPr>
        <w:pStyle w:val="a5"/>
        <w:rPr>
          <w:sz w:val="32"/>
          <w:szCs w:val="32"/>
        </w:rPr>
      </w:pPr>
    </w:p>
    <w:p w:rsidR="00A448C3" w:rsidRPr="006A5322" w:rsidRDefault="00A448C3" w:rsidP="006A5322">
      <w:pPr>
        <w:pStyle w:val="a5"/>
        <w:numPr>
          <w:ilvl w:val="0"/>
          <w:numId w:val="7"/>
        </w:numPr>
        <w:jc w:val="center"/>
        <w:rPr>
          <w:sz w:val="32"/>
          <w:szCs w:val="32"/>
        </w:rPr>
      </w:pPr>
      <w:r w:rsidRPr="006A5322">
        <w:rPr>
          <w:sz w:val="32"/>
          <w:szCs w:val="32"/>
        </w:rPr>
        <w:t>ГАРАНТИЙНЫЕ ОБЯЗАТЕЛЬСТВА</w:t>
      </w:r>
    </w:p>
    <w:p w:rsidR="00A448C3" w:rsidRDefault="00A448C3" w:rsidP="00A448C3">
      <w:pPr>
        <w:spacing w:after="0" w:line="240" w:lineRule="auto"/>
        <w:jc w:val="both"/>
        <w:rPr>
          <w:sz w:val="32"/>
          <w:szCs w:val="32"/>
        </w:rPr>
      </w:pP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 xml:space="preserve">Гарантийный </w:t>
      </w:r>
      <w:proofErr w:type="gramStart"/>
      <w:r w:rsidRPr="006A5322">
        <w:rPr>
          <w:rFonts w:ascii="Times New Roman" w:hAnsi="Times New Roman"/>
          <w:sz w:val="32"/>
          <w:szCs w:val="32"/>
          <w:lang w:eastAsia="ru-RU"/>
        </w:rPr>
        <w:t>срок  –</w:t>
      </w:r>
      <w:proofErr w:type="gramEnd"/>
      <w:r w:rsidRPr="006A5322">
        <w:rPr>
          <w:rFonts w:ascii="Times New Roman" w:hAnsi="Times New Roman"/>
          <w:sz w:val="32"/>
          <w:szCs w:val="32"/>
          <w:lang w:eastAsia="ru-RU"/>
        </w:rPr>
        <w:t xml:space="preserve"> 12 месяцев со дня  продажи (гарантийный срок не распространяется на изнашивающие запасные части (пластиковые изделия)) или 18 месяцев со дня изготовления.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Право на гарантийное обслуживание утрачивается, в случае: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lastRenderedPageBreak/>
        <w:t>- если изделие было разобрано, отремонтировано, испорчено самим покупателем или третьими лицами;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- естественного износа;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- прочих причин, находящихся вне контроля продавца и изготовителя.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Гарантия не предусматривает возмещения материального ущерба и травм, связанных с эксплуатацией нашего изделия.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В случае использования гарантийных обязательств истец организует отправку бракованного изделия на предприятие-изготовителя (для проведения технической экспертизы, ремонта или замены) за свой счет и на свой риск.</w:t>
      </w: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Производитель</w:t>
      </w: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ООО «АЛЮМЕТ»</w:t>
      </w:r>
    </w:p>
    <w:p w:rsidR="00F44375" w:rsidRPr="00E03ED9" w:rsidRDefault="00F44375" w:rsidP="00E03ED9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Адрес: Россия, 141825, Московская область,</w:t>
      </w:r>
      <w:r w:rsidR="00E03ED9">
        <w:rPr>
          <w:rFonts w:ascii="Times New Roman" w:hAnsi="Times New Roman"/>
          <w:sz w:val="32"/>
          <w:szCs w:val="32"/>
          <w:lang w:eastAsia="ru-RU"/>
        </w:rPr>
        <w:t xml:space="preserve"> г. Дмитров</w:t>
      </w:r>
      <w:r w:rsidRPr="006A5322">
        <w:rPr>
          <w:rFonts w:ascii="Times New Roman" w:hAnsi="Times New Roman"/>
          <w:sz w:val="32"/>
          <w:szCs w:val="32"/>
          <w:lang w:eastAsia="ru-RU"/>
        </w:rPr>
        <w:t>,</w:t>
      </w:r>
      <w:r w:rsidR="00E03ED9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6A5322">
        <w:rPr>
          <w:rFonts w:ascii="Times New Roman" w:hAnsi="Times New Roman"/>
          <w:sz w:val="32"/>
          <w:szCs w:val="32"/>
          <w:lang w:eastAsia="ru-RU"/>
        </w:rPr>
        <w:t xml:space="preserve">д. </w:t>
      </w:r>
      <w:proofErr w:type="spellStart"/>
      <w:r w:rsidRPr="006A5322">
        <w:rPr>
          <w:rFonts w:ascii="Times New Roman" w:hAnsi="Times New Roman"/>
          <w:sz w:val="32"/>
          <w:szCs w:val="32"/>
          <w:lang w:eastAsia="ru-RU"/>
        </w:rPr>
        <w:t>Шелепино</w:t>
      </w:r>
      <w:proofErr w:type="spellEnd"/>
      <w:r w:rsidR="00E03ED9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E03ED9">
        <w:rPr>
          <w:rFonts w:ascii="Times New Roman" w:eastAsia="Times New Roman" w:hAnsi="Times New Roman" w:cs="Times New Roman"/>
          <w:sz w:val="32"/>
          <w:szCs w:val="32"/>
        </w:rPr>
        <w:t>владение 121, строение 1</w:t>
      </w:r>
      <w:r w:rsidRPr="006A5322">
        <w:rPr>
          <w:rFonts w:ascii="Times New Roman" w:hAnsi="Times New Roman"/>
          <w:sz w:val="32"/>
          <w:szCs w:val="32"/>
          <w:lang w:eastAsia="ru-RU"/>
        </w:rPr>
        <w:t>.</w:t>
      </w: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Телефон: +7(495) 668-1073</w:t>
      </w:r>
    </w:p>
    <w:p w:rsidR="007C39C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E-</w:t>
      </w:r>
      <w:proofErr w:type="spellStart"/>
      <w:r w:rsidRPr="006A5322">
        <w:rPr>
          <w:rFonts w:ascii="Times New Roman" w:hAnsi="Times New Roman"/>
          <w:sz w:val="32"/>
          <w:szCs w:val="32"/>
          <w:lang w:eastAsia="ru-RU"/>
        </w:rPr>
        <w:t>mail</w:t>
      </w:r>
      <w:proofErr w:type="spellEnd"/>
      <w:r w:rsidRPr="006A5322">
        <w:rPr>
          <w:rFonts w:ascii="Times New Roman" w:hAnsi="Times New Roman"/>
          <w:sz w:val="32"/>
          <w:szCs w:val="32"/>
          <w:lang w:eastAsia="ru-RU"/>
        </w:rPr>
        <w:t>: info</w:t>
      </w:r>
      <w:hyperlink r:id="rId42" w:history="1">
        <w:r w:rsidRPr="006A5322">
          <w:rPr>
            <w:rFonts w:ascii="Times New Roman" w:hAnsi="Times New Roman"/>
            <w:sz w:val="32"/>
            <w:szCs w:val="32"/>
            <w:lang w:eastAsia="ru-RU"/>
          </w:rPr>
          <w:t>@alumet.ru</w:t>
        </w:r>
      </w:hyperlink>
      <w:r w:rsidRPr="006A5322">
        <w:rPr>
          <w:rFonts w:ascii="Times New Roman" w:hAnsi="Times New Roman"/>
          <w:sz w:val="32"/>
          <w:szCs w:val="32"/>
          <w:lang w:eastAsia="ru-RU"/>
        </w:rPr>
        <w:tab/>
      </w:r>
      <w:r w:rsidRPr="006A5322">
        <w:rPr>
          <w:rFonts w:ascii="Times New Roman" w:hAnsi="Times New Roman"/>
          <w:sz w:val="32"/>
          <w:szCs w:val="32"/>
          <w:lang w:eastAsia="ru-RU"/>
        </w:rPr>
        <w:tab/>
      </w:r>
      <w:r w:rsidRPr="006A5322">
        <w:rPr>
          <w:rFonts w:ascii="Times New Roman" w:hAnsi="Times New Roman"/>
          <w:sz w:val="32"/>
          <w:szCs w:val="32"/>
          <w:lang w:eastAsia="ru-RU"/>
        </w:rPr>
        <w:tab/>
      </w:r>
      <w:proofErr w:type="spellStart"/>
      <w:r w:rsidRPr="006A5322">
        <w:rPr>
          <w:rFonts w:ascii="Times New Roman" w:hAnsi="Times New Roman"/>
          <w:sz w:val="32"/>
          <w:szCs w:val="32"/>
          <w:lang w:eastAsia="ru-RU"/>
        </w:rPr>
        <w:t>www</w:t>
      </w:r>
      <w:proofErr w:type="spellEnd"/>
      <w:r w:rsidRPr="006A5322">
        <w:rPr>
          <w:rFonts w:ascii="Times New Roman" w:hAnsi="Times New Roman"/>
          <w:sz w:val="32"/>
          <w:szCs w:val="32"/>
          <w:lang w:eastAsia="ru-RU"/>
        </w:rPr>
        <w:t>: alumet.ru</w:t>
      </w:r>
    </w:p>
    <w:sectPr w:rsidR="007C39C5" w:rsidRPr="006A5322" w:rsidSect="00B43512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45CFF"/>
    <w:multiLevelType w:val="multilevel"/>
    <w:tmpl w:val="CED0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4625E"/>
    <w:multiLevelType w:val="hybridMultilevel"/>
    <w:tmpl w:val="6282A18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E69F8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abstractNum w:abstractNumId="3">
    <w:nsid w:val="5AF4175B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abstractNum w:abstractNumId="4">
    <w:nsid w:val="5F6732FC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abstractNum w:abstractNumId="5">
    <w:nsid w:val="7A4B67C7"/>
    <w:multiLevelType w:val="hybridMultilevel"/>
    <w:tmpl w:val="4FDC3840"/>
    <w:lvl w:ilvl="0" w:tplc="2614551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30" w:hanging="360"/>
      </w:pPr>
    </w:lvl>
    <w:lvl w:ilvl="2" w:tplc="0419001B" w:tentative="1">
      <w:start w:val="1"/>
      <w:numFmt w:val="lowerRoman"/>
      <w:lvlText w:val="%3."/>
      <w:lvlJc w:val="right"/>
      <w:pPr>
        <w:ind w:left="4550" w:hanging="180"/>
      </w:pPr>
    </w:lvl>
    <w:lvl w:ilvl="3" w:tplc="0419000F" w:tentative="1">
      <w:start w:val="1"/>
      <w:numFmt w:val="decimal"/>
      <w:lvlText w:val="%4."/>
      <w:lvlJc w:val="left"/>
      <w:pPr>
        <w:ind w:left="5270" w:hanging="360"/>
      </w:pPr>
    </w:lvl>
    <w:lvl w:ilvl="4" w:tplc="04190019" w:tentative="1">
      <w:start w:val="1"/>
      <w:numFmt w:val="lowerLetter"/>
      <w:lvlText w:val="%5."/>
      <w:lvlJc w:val="left"/>
      <w:pPr>
        <w:ind w:left="5990" w:hanging="360"/>
      </w:pPr>
    </w:lvl>
    <w:lvl w:ilvl="5" w:tplc="0419001B" w:tentative="1">
      <w:start w:val="1"/>
      <w:numFmt w:val="lowerRoman"/>
      <w:lvlText w:val="%6."/>
      <w:lvlJc w:val="right"/>
      <w:pPr>
        <w:ind w:left="6710" w:hanging="180"/>
      </w:pPr>
    </w:lvl>
    <w:lvl w:ilvl="6" w:tplc="0419000F" w:tentative="1">
      <w:start w:val="1"/>
      <w:numFmt w:val="decimal"/>
      <w:lvlText w:val="%7."/>
      <w:lvlJc w:val="left"/>
      <w:pPr>
        <w:ind w:left="7430" w:hanging="360"/>
      </w:pPr>
    </w:lvl>
    <w:lvl w:ilvl="7" w:tplc="04190019" w:tentative="1">
      <w:start w:val="1"/>
      <w:numFmt w:val="lowerLetter"/>
      <w:lvlText w:val="%8."/>
      <w:lvlJc w:val="left"/>
      <w:pPr>
        <w:ind w:left="8150" w:hanging="360"/>
      </w:pPr>
    </w:lvl>
    <w:lvl w:ilvl="8" w:tplc="0419001B" w:tentative="1">
      <w:start w:val="1"/>
      <w:numFmt w:val="lowerRoman"/>
      <w:lvlText w:val="%9."/>
      <w:lvlJc w:val="right"/>
      <w:pPr>
        <w:ind w:left="8870" w:hanging="180"/>
      </w:pPr>
    </w:lvl>
  </w:abstractNum>
  <w:abstractNum w:abstractNumId="6">
    <w:nsid w:val="7A671727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DE"/>
    <w:rsid w:val="000D453D"/>
    <w:rsid w:val="00100C56"/>
    <w:rsid w:val="00190917"/>
    <w:rsid w:val="0019701E"/>
    <w:rsid w:val="001B36C0"/>
    <w:rsid w:val="001F2BA2"/>
    <w:rsid w:val="0020148B"/>
    <w:rsid w:val="00217407"/>
    <w:rsid w:val="00236D51"/>
    <w:rsid w:val="00246FD7"/>
    <w:rsid w:val="002B45C8"/>
    <w:rsid w:val="002F3E45"/>
    <w:rsid w:val="00303CC6"/>
    <w:rsid w:val="00365733"/>
    <w:rsid w:val="00392CF9"/>
    <w:rsid w:val="003F00D7"/>
    <w:rsid w:val="0043411D"/>
    <w:rsid w:val="00487BA2"/>
    <w:rsid w:val="004C6E3D"/>
    <w:rsid w:val="004E41A9"/>
    <w:rsid w:val="00513B10"/>
    <w:rsid w:val="005777C8"/>
    <w:rsid w:val="005D391E"/>
    <w:rsid w:val="005E525F"/>
    <w:rsid w:val="005E7ACC"/>
    <w:rsid w:val="005F2C85"/>
    <w:rsid w:val="006422F8"/>
    <w:rsid w:val="006479CB"/>
    <w:rsid w:val="00697050"/>
    <w:rsid w:val="006A5322"/>
    <w:rsid w:val="006D2367"/>
    <w:rsid w:val="006D23C8"/>
    <w:rsid w:val="007265FE"/>
    <w:rsid w:val="00733AAE"/>
    <w:rsid w:val="00761E2B"/>
    <w:rsid w:val="00776289"/>
    <w:rsid w:val="00784369"/>
    <w:rsid w:val="007B413E"/>
    <w:rsid w:val="007C39C5"/>
    <w:rsid w:val="007D014F"/>
    <w:rsid w:val="007F6258"/>
    <w:rsid w:val="00907EA9"/>
    <w:rsid w:val="009546CF"/>
    <w:rsid w:val="009D3244"/>
    <w:rsid w:val="00A01EEA"/>
    <w:rsid w:val="00A448C3"/>
    <w:rsid w:val="00A8212F"/>
    <w:rsid w:val="00AC6EAF"/>
    <w:rsid w:val="00B02B19"/>
    <w:rsid w:val="00B04551"/>
    <w:rsid w:val="00B43512"/>
    <w:rsid w:val="00B74CE2"/>
    <w:rsid w:val="00B754C8"/>
    <w:rsid w:val="00BA1FCC"/>
    <w:rsid w:val="00C07266"/>
    <w:rsid w:val="00C44E16"/>
    <w:rsid w:val="00CC0D86"/>
    <w:rsid w:val="00CE4BA0"/>
    <w:rsid w:val="00CF7C75"/>
    <w:rsid w:val="00D328DA"/>
    <w:rsid w:val="00DB45FD"/>
    <w:rsid w:val="00DE5D66"/>
    <w:rsid w:val="00DF080E"/>
    <w:rsid w:val="00E03ED9"/>
    <w:rsid w:val="00E7113A"/>
    <w:rsid w:val="00E77827"/>
    <w:rsid w:val="00E9752B"/>
    <w:rsid w:val="00EA18DA"/>
    <w:rsid w:val="00EC07D1"/>
    <w:rsid w:val="00EE0424"/>
    <w:rsid w:val="00F303DE"/>
    <w:rsid w:val="00F44375"/>
    <w:rsid w:val="00FA30CC"/>
    <w:rsid w:val="00FA54EF"/>
    <w:rsid w:val="00FD3633"/>
    <w:rsid w:val="00FE0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06007-AE38-49BA-AA35-ACE762AE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C85"/>
  </w:style>
  <w:style w:type="paragraph" w:styleId="1">
    <w:name w:val="heading 1"/>
    <w:basedOn w:val="a"/>
    <w:next w:val="a"/>
    <w:link w:val="10"/>
    <w:uiPriority w:val="9"/>
    <w:qFormat/>
    <w:rsid w:val="005F2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65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39C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D4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19.png"/><Relationship Id="rId42" Type="http://schemas.openxmlformats.org/officeDocument/2006/relationships/hyperlink" Target="mailto:d@alumet-d.ru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oleObject" Target="embeddings/oleObject11.bin"/><Relationship Id="rId38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oleObject" Target="embeddings/oleObject7.bin"/><Relationship Id="rId32" Type="http://schemas.openxmlformats.org/officeDocument/2006/relationships/image" Target="media/image18.png"/><Relationship Id="rId37" Type="http://schemas.openxmlformats.org/officeDocument/2006/relationships/oleObject" Target="embeddings/oleObject13.bin"/><Relationship Id="rId40" Type="http://schemas.openxmlformats.org/officeDocument/2006/relationships/image" Target="media/image22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oleObject" Target="embeddings/oleObject10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oleObject" Target="embeddings/oleObject12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Киянов Юрий</dc:creator>
  <cp:lastModifiedBy>Ермакова Ирина</cp:lastModifiedBy>
  <cp:revision>12</cp:revision>
  <cp:lastPrinted>2018-11-22T07:27:00Z</cp:lastPrinted>
  <dcterms:created xsi:type="dcterms:W3CDTF">2021-02-12T11:25:00Z</dcterms:created>
  <dcterms:modified xsi:type="dcterms:W3CDTF">2021-09-13T13:27:00Z</dcterms:modified>
</cp:coreProperties>
</file>